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AE" w:rsidRPr="004F1872" w:rsidRDefault="001C73AE" w:rsidP="001C73AE">
      <w:pPr>
        <w:tabs>
          <w:tab w:val="left" w:pos="0"/>
        </w:tabs>
        <w:spacing w:line="360" w:lineRule="auto"/>
        <w:rPr>
          <w:sz w:val="28"/>
        </w:rPr>
      </w:pPr>
    </w:p>
    <w:p w:rsidR="00C64159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контрольных </w:t>
      </w:r>
      <w:proofErr w:type="gramStart"/>
      <w:r>
        <w:rPr>
          <w:sz w:val="28"/>
          <w:szCs w:val="28"/>
        </w:rPr>
        <w:t xml:space="preserve">замеров </w:t>
      </w:r>
      <w:r w:rsidR="00F56E66">
        <w:rPr>
          <w:sz w:val="28"/>
          <w:szCs w:val="28"/>
        </w:rPr>
        <w:t xml:space="preserve">электрических параметров </w:t>
      </w:r>
      <w:r w:rsidR="00F56E66">
        <w:rPr>
          <w:sz w:val="28"/>
          <w:szCs w:val="28"/>
        </w:rPr>
        <w:br/>
        <w:t>режимов работы оборудования</w:t>
      </w:r>
      <w:proofErr w:type="gramEnd"/>
      <w:r w:rsidR="00F56E66">
        <w:rPr>
          <w:sz w:val="28"/>
          <w:szCs w:val="28"/>
        </w:rPr>
        <w:t xml:space="preserve"> по ПС «МЗСК» 35/0,4 </w:t>
      </w:r>
      <w:proofErr w:type="spellStart"/>
      <w:r w:rsidR="00F56E66">
        <w:rPr>
          <w:sz w:val="28"/>
          <w:szCs w:val="28"/>
        </w:rPr>
        <w:t>кВ</w:t>
      </w:r>
      <w:proofErr w:type="spellEnd"/>
      <w:r w:rsidR="00F56E66">
        <w:rPr>
          <w:sz w:val="28"/>
          <w:szCs w:val="28"/>
        </w:rPr>
        <w:br/>
        <w:t xml:space="preserve"> на 1</w:t>
      </w:r>
      <w:r w:rsidR="00073767">
        <w:rPr>
          <w:sz w:val="28"/>
          <w:szCs w:val="28"/>
        </w:rPr>
        <w:t>6</w:t>
      </w:r>
      <w:r w:rsidR="00F56E66">
        <w:rPr>
          <w:sz w:val="28"/>
          <w:szCs w:val="28"/>
        </w:rPr>
        <w:t xml:space="preserve"> </w:t>
      </w:r>
      <w:r w:rsidR="00073767">
        <w:rPr>
          <w:sz w:val="28"/>
          <w:szCs w:val="28"/>
        </w:rPr>
        <w:t>декабря</w:t>
      </w:r>
      <w:r w:rsidR="00F56E66">
        <w:rPr>
          <w:sz w:val="28"/>
          <w:szCs w:val="28"/>
        </w:rPr>
        <w:t xml:space="preserve"> 201</w:t>
      </w:r>
      <w:r w:rsidR="00275284">
        <w:rPr>
          <w:sz w:val="28"/>
          <w:szCs w:val="28"/>
        </w:rPr>
        <w:t>5</w:t>
      </w:r>
      <w:r w:rsidR="00F56E66">
        <w:rPr>
          <w:sz w:val="28"/>
          <w:szCs w:val="28"/>
        </w:rPr>
        <w:t xml:space="preserve"> года</w:t>
      </w:r>
    </w:p>
    <w:p w:rsidR="00F56E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p w:rsidR="00F56E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 «МЗСК», трансформатор № 1, уровень напряжения – </w:t>
      </w:r>
      <w:r w:rsidR="00855702">
        <w:rPr>
          <w:sz w:val="28"/>
          <w:szCs w:val="28"/>
        </w:rPr>
        <w:t xml:space="preserve">35/0,4 </w:t>
      </w:r>
      <w:proofErr w:type="spellStart"/>
      <w:r w:rsidR="00855702">
        <w:rPr>
          <w:sz w:val="28"/>
          <w:szCs w:val="28"/>
        </w:rPr>
        <w:t>кВ</w:t>
      </w:r>
      <w:proofErr w:type="spellEnd"/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F56E66" w:rsidTr="00855702">
        <w:tc>
          <w:tcPr>
            <w:tcW w:w="3227" w:type="dxa"/>
          </w:tcPr>
          <w:p w:rsidR="00F56E66" w:rsidRDefault="00F56E66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118" w:type="dxa"/>
          </w:tcPr>
          <w:p w:rsidR="00F56E66" w:rsidRDefault="00855702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119" w:type="dxa"/>
          </w:tcPr>
          <w:p w:rsidR="00F56E66" w:rsidRDefault="00855702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кВт/ч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00.00-01.00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379,20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01.00-02.00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343,92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02.00-03.00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324,96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03.00-04.00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352,08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04.00-05.00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336,60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05.00-06.00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325,32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06.00-07.00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329,52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309,84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323,64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264,48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280,08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263,88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267,48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250,92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279,12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277,80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297,12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366,12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362,64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353,28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315,36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347,04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22.00-23.00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368,28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23.00-00.00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383,88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  <w:tr w:rsidR="00073767" w:rsidTr="000A4C0A">
        <w:tc>
          <w:tcPr>
            <w:tcW w:w="3227" w:type="dxa"/>
          </w:tcPr>
          <w:p w:rsidR="00073767" w:rsidRDefault="00073767" w:rsidP="00F56E6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7702,56</w:t>
            </w:r>
          </w:p>
        </w:tc>
        <w:tc>
          <w:tcPr>
            <w:tcW w:w="3119" w:type="dxa"/>
            <w:vAlign w:val="bottom"/>
          </w:tcPr>
          <w:p w:rsidR="00073767" w:rsidRPr="00073767" w:rsidRDefault="00073767" w:rsidP="0007376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3767">
              <w:rPr>
                <w:sz w:val="28"/>
                <w:szCs w:val="28"/>
              </w:rPr>
              <w:t>0,00</w:t>
            </w:r>
          </w:p>
        </w:tc>
      </w:tr>
    </w:tbl>
    <w:p w:rsidR="00F56E66" w:rsidRDefault="00F56E66" w:rsidP="00F56E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55702" w:rsidRDefault="00855702" w:rsidP="00F56E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55702" w:rsidRDefault="00855702" w:rsidP="00F56E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767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результатах контрольных </w:t>
      </w:r>
      <w:proofErr w:type="gramStart"/>
      <w:r>
        <w:rPr>
          <w:sz w:val="28"/>
          <w:szCs w:val="28"/>
        </w:rPr>
        <w:t xml:space="preserve">замеров электрических параметров </w:t>
      </w:r>
      <w:r>
        <w:rPr>
          <w:sz w:val="28"/>
          <w:szCs w:val="28"/>
        </w:rPr>
        <w:br/>
        <w:t>режимов работы оборудования</w:t>
      </w:r>
      <w:proofErr w:type="gramEnd"/>
      <w:r>
        <w:rPr>
          <w:sz w:val="28"/>
          <w:szCs w:val="28"/>
        </w:rPr>
        <w:t xml:space="preserve"> по ПС «</w:t>
      </w:r>
      <w:proofErr w:type="spellStart"/>
      <w:r w:rsidR="00A72E8D">
        <w:rPr>
          <w:sz w:val="28"/>
          <w:szCs w:val="28"/>
        </w:rPr>
        <w:t>Орис</w:t>
      </w:r>
      <w:proofErr w:type="spellEnd"/>
    </w:p>
    <w:p w:rsidR="00A72E8D" w:rsidRDefault="00A72E8D" w:rsidP="00A72E8D">
      <w:pPr>
        <w:tabs>
          <w:tab w:val="left" w:pos="0"/>
        </w:tabs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16 декабря 2015 года</w:t>
      </w:r>
    </w:p>
    <w:p w:rsidR="0007376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7376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 «</w:t>
      </w:r>
      <w:proofErr w:type="spellStart"/>
      <w:r w:rsidR="00A72E8D">
        <w:rPr>
          <w:sz w:val="28"/>
          <w:szCs w:val="28"/>
        </w:rPr>
        <w:t>Орис</w:t>
      </w:r>
      <w:proofErr w:type="spellEnd"/>
      <w:r>
        <w:rPr>
          <w:sz w:val="28"/>
          <w:szCs w:val="28"/>
        </w:rPr>
        <w:t xml:space="preserve">», уровень напряжения – 35/0,4 </w:t>
      </w:r>
      <w:proofErr w:type="spellStart"/>
      <w:r>
        <w:rPr>
          <w:sz w:val="28"/>
          <w:szCs w:val="28"/>
        </w:rPr>
        <w:t>кВ</w:t>
      </w:r>
      <w:proofErr w:type="spellEnd"/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2122"/>
        <w:gridCol w:w="2000"/>
        <w:gridCol w:w="2000"/>
        <w:gridCol w:w="1671"/>
        <w:gridCol w:w="1671"/>
      </w:tblGrid>
      <w:tr w:rsidR="00073767" w:rsidTr="00741046">
        <w:tc>
          <w:tcPr>
            <w:tcW w:w="2122" w:type="dxa"/>
            <w:vAlign w:val="center"/>
          </w:tcPr>
          <w:p w:rsidR="00073767" w:rsidRDefault="000737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Канал измерения    /                                               Время</w:t>
            </w:r>
          </w:p>
        </w:tc>
        <w:tc>
          <w:tcPr>
            <w:tcW w:w="2000" w:type="dxa"/>
            <w:vAlign w:val="center"/>
          </w:tcPr>
          <w:p w:rsidR="00073767" w:rsidRDefault="000737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ВЛ-35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-Мочалище A+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кВт</w:t>
            </w:r>
          </w:p>
        </w:tc>
        <w:tc>
          <w:tcPr>
            <w:tcW w:w="2000" w:type="dxa"/>
            <w:vAlign w:val="center"/>
          </w:tcPr>
          <w:p w:rsidR="00073767" w:rsidRDefault="000737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ВЛ-35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-Мочалище A-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кВт</w:t>
            </w:r>
          </w:p>
        </w:tc>
        <w:tc>
          <w:tcPr>
            <w:tcW w:w="1671" w:type="dxa"/>
            <w:vAlign w:val="center"/>
          </w:tcPr>
          <w:p w:rsidR="00073767" w:rsidRDefault="000737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ВЛ-35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-Мочалище R+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1671" w:type="dxa"/>
            <w:vAlign w:val="center"/>
          </w:tcPr>
          <w:p w:rsidR="00073767" w:rsidRDefault="000737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ВЛ-35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Суслонгер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-Мочалище R-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</w:t>
            </w:r>
            <w:proofErr w:type="spellEnd"/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00:30:00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71,400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01:00:00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69,300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01:30:00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69,300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02:00:00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02:30:00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03:00:00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03:30:00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04:00:00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04:30:00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05:00:00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05:30:00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06:00:00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06:30:00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07:00:00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07:30:00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08:00:00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08:30:00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182,700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09:00:00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453,600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205,800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09:30:00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487,200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10:00:00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510,300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174,300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10:30:00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483,000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142,800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11:00:00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491,400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178,500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11:30:00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489,300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12:00:00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487,200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161,700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12:30:00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451,500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132,300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13:00:00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407,400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163,800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13:30:00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453,600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201,600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14:00:00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546,000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262,500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14:30:00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531,300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15:00:00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249,900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15:30:00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16:00:00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615,300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205,800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16:30:00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569,100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17:00:00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510,300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17:30:00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180,600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18:00:00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92,400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18:30:00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19:00:00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19:30:00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69,300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20:00:00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20:30:00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21:00:00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21:30:00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22:00:00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22:30:00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23:00:00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16.12.15 23:30:00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77,700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17.12.15 00:00:00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75,600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073767" w:rsidTr="00741046">
        <w:tc>
          <w:tcPr>
            <w:tcW w:w="2122" w:type="dxa"/>
            <w:vAlign w:val="bottom"/>
          </w:tcPr>
          <w:p w:rsidR="00073767" w:rsidRDefault="000737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(кВт*ч):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5 170,200</w:t>
            </w:r>
          </w:p>
        </w:tc>
        <w:tc>
          <w:tcPr>
            <w:tcW w:w="2000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2 812,950</w:t>
            </w:r>
          </w:p>
        </w:tc>
        <w:tc>
          <w:tcPr>
            <w:tcW w:w="1671" w:type="dxa"/>
            <w:vAlign w:val="bottom"/>
          </w:tcPr>
          <w:p w:rsidR="00073767" w:rsidRDefault="000737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</w:t>
            </w:r>
          </w:p>
        </w:tc>
      </w:tr>
    </w:tbl>
    <w:p w:rsidR="00855702" w:rsidRPr="00C64159" w:rsidRDefault="00855702" w:rsidP="00F56E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855702" w:rsidRPr="00C64159" w:rsidSect="00F56E66">
      <w:footerReference w:type="even" r:id="rId9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B4" w:rsidRDefault="003923B4">
      <w:r>
        <w:separator/>
      </w:r>
    </w:p>
  </w:endnote>
  <w:endnote w:type="continuationSeparator" w:id="0">
    <w:p w:rsidR="003923B4" w:rsidRDefault="003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AA" w:rsidRDefault="00E317AA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7AA" w:rsidRDefault="00E317AA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B4" w:rsidRDefault="003923B4">
      <w:r>
        <w:separator/>
      </w:r>
    </w:p>
  </w:footnote>
  <w:footnote w:type="continuationSeparator" w:id="0">
    <w:p w:rsidR="003923B4" w:rsidRDefault="0039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7"/>
    <w:rsid w:val="000058EC"/>
    <w:rsid w:val="000161A2"/>
    <w:rsid w:val="00016CBF"/>
    <w:rsid w:val="00020B6C"/>
    <w:rsid w:val="00050924"/>
    <w:rsid w:val="00054B12"/>
    <w:rsid w:val="00062F52"/>
    <w:rsid w:val="00073767"/>
    <w:rsid w:val="00081363"/>
    <w:rsid w:val="00087F83"/>
    <w:rsid w:val="00094CC4"/>
    <w:rsid w:val="00095CBB"/>
    <w:rsid w:val="000E2720"/>
    <w:rsid w:val="000F1FF3"/>
    <w:rsid w:val="001011DF"/>
    <w:rsid w:val="00102D81"/>
    <w:rsid w:val="0010643D"/>
    <w:rsid w:val="0011760E"/>
    <w:rsid w:val="00134BCE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421C"/>
    <w:rsid w:val="001E63B8"/>
    <w:rsid w:val="001E6931"/>
    <w:rsid w:val="001E7D70"/>
    <w:rsid w:val="001F13BF"/>
    <w:rsid w:val="001F2D08"/>
    <w:rsid w:val="00201D2F"/>
    <w:rsid w:val="00207C4C"/>
    <w:rsid w:val="0022264E"/>
    <w:rsid w:val="00236432"/>
    <w:rsid w:val="00251920"/>
    <w:rsid w:val="0026563A"/>
    <w:rsid w:val="00271B2E"/>
    <w:rsid w:val="00274D6F"/>
    <w:rsid w:val="00275284"/>
    <w:rsid w:val="00290BDC"/>
    <w:rsid w:val="002A33E5"/>
    <w:rsid w:val="002A446A"/>
    <w:rsid w:val="002C75C6"/>
    <w:rsid w:val="002E487D"/>
    <w:rsid w:val="002E52A2"/>
    <w:rsid w:val="00313275"/>
    <w:rsid w:val="00314B1E"/>
    <w:rsid w:val="00316BCA"/>
    <w:rsid w:val="00373CC3"/>
    <w:rsid w:val="00382A6B"/>
    <w:rsid w:val="003923B4"/>
    <w:rsid w:val="003A107F"/>
    <w:rsid w:val="003B0F2F"/>
    <w:rsid w:val="003C0C9B"/>
    <w:rsid w:val="003E4436"/>
    <w:rsid w:val="003E7D01"/>
    <w:rsid w:val="00420006"/>
    <w:rsid w:val="00446335"/>
    <w:rsid w:val="004613C6"/>
    <w:rsid w:val="004851B2"/>
    <w:rsid w:val="004935BC"/>
    <w:rsid w:val="004B5EBB"/>
    <w:rsid w:val="00502E58"/>
    <w:rsid w:val="00507FC3"/>
    <w:rsid w:val="00516286"/>
    <w:rsid w:val="00517E22"/>
    <w:rsid w:val="00547A42"/>
    <w:rsid w:val="0055555B"/>
    <w:rsid w:val="00557315"/>
    <w:rsid w:val="00562035"/>
    <w:rsid w:val="005714AE"/>
    <w:rsid w:val="005A487A"/>
    <w:rsid w:val="005B0E08"/>
    <w:rsid w:val="005B646E"/>
    <w:rsid w:val="005D6FEE"/>
    <w:rsid w:val="005E7DD4"/>
    <w:rsid w:val="00606A56"/>
    <w:rsid w:val="00621C19"/>
    <w:rsid w:val="00622BDC"/>
    <w:rsid w:val="00632A97"/>
    <w:rsid w:val="00633F53"/>
    <w:rsid w:val="0064071E"/>
    <w:rsid w:val="0065729C"/>
    <w:rsid w:val="00667D15"/>
    <w:rsid w:val="00671714"/>
    <w:rsid w:val="0067667F"/>
    <w:rsid w:val="006822EE"/>
    <w:rsid w:val="006824CC"/>
    <w:rsid w:val="006A3488"/>
    <w:rsid w:val="006A61E2"/>
    <w:rsid w:val="006B563C"/>
    <w:rsid w:val="006C2434"/>
    <w:rsid w:val="006C2BE0"/>
    <w:rsid w:val="006C2C6F"/>
    <w:rsid w:val="006D5272"/>
    <w:rsid w:val="006D7293"/>
    <w:rsid w:val="006E245C"/>
    <w:rsid w:val="006E47C9"/>
    <w:rsid w:val="006F0E92"/>
    <w:rsid w:val="006F50E6"/>
    <w:rsid w:val="00702FC6"/>
    <w:rsid w:val="00704981"/>
    <w:rsid w:val="0070723E"/>
    <w:rsid w:val="00721240"/>
    <w:rsid w:val="0073009F"/>
    <w:rsid w:val="007304C9"/>
    <w:rsid w:val="007405F7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810C4A"/>
    <w:rsid w:val="00835CD9"/>
    <w:rsid w:val="008500DC"/>
    <w:rsid w:val="00855702"/>
    <w:rsid w:val="00873982"/>
    <w:rsid w:val="008744BA"/>
    <w:rsid w:val="0088261C"/>
    <w:rsid w:val="00891E06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600"/>
    <w:rsid w:val="009676E7"/>
    <w:rsid w:val="009742FA"/>
    <w:rsid w:val="00977515"/>
    <w:rsid w:val="00990059"/>
    <w:rsid w:val="00991EF5"/>
    <w:rsid w:val="009A3B59"/>
    <w:rsid w:val="009B19E7"/>
    <w:rsid w:val="009E741B"/>
    <w:rsid w:val="00A00791"/>
    <w:rsid w:val="00A238AD"/>
    <w:rsid w:val="00A72E8D"/>
    <w:rsid w:val="00A821A4"/>
    <w:rsid w:val="00A901E8"/>
    <w:rsid w:val="00A93169"/>
    <w:rsid w:val="00AA44CA"/>
    <w:rsid w:val="00AD0113"/>
    <w:rsid w:val="00AE33F9"/>
    <w:rsid w:val="00B00D8D"/>
    <w:rsid w:val="00B10A4A"/>
    <w:rsid w:val="00B60315"/>
    <w:rsid w:val="00B651E8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4F00"/>
    <w:rsid w:val="00C2580E"/>
    <w:rsid w:val="00C54A77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D034A1"/>
    <w:rsid w:val="00D14286"/>
    <w:rsid w:val="00D2482F"/>
    <w:rsid w:val="00D34DCA"/>
    <w:rsid w:val="00D5560F"/>
    <w:rsid w:val="00D5607C"/>
    <w:rsid w:val="00D70BBA"/>
    <w:rsid w:val="00D75DF5"/>
    <w:rsid w:val="00D835CC"/>
    <w:rsid w:val="00DA2FC3"/>
    <w:rsid w:val="00DA7D70"/>
    <w:rsid w:val="00DD6159"/>
    <w:rsid w:val="00DE0973"/>
    <w:rsid w:val="00DE499B"/>
    <w:rsid w:val="00DF29C1"/>
    <w:rsid w:val="00E00D63"/>
    <w:rsid w:val="00E24956"/>
    <w:rsid w:val="00E317AA"/>
    <w:rsid w:val="00E4193B"/>
    <w:rsid w:val="00E5011D"/>
    <w:rsid w:val="00E5686F"/>
    <w:rsid w:val="00E57FBF"/>
    <w:rsid w:val="00E60AEA"/>
    <w:rsid w:val="00E613DB"/>
    <w:rsid w:val="00E67AE4"/>
    <w:rsid w:val="00E87BF2"/>
    <w:rsid w:val="00E94E70"/>
    <w:rsid w:val="00E97181"/>
    <w:rsid w:val="00E97F0C"/>
    <w:rsid w:val="00EB2FC3"/>
    <w:rsid w:val="00EC2122"/>
    <w:rsid w:val="00EC5C8D"/>
    <w:rsid w:val="00ED59AE"/>
    <w:rsid w:val="00EE7CCE"/>
    <w:rsid w:val="00EF4E2F"/>
    <w:rsid w:val="00F10A9D"/>
    <w:rsid w:val="00F139E7"/>
    <w:rsid w:val="00F35A28"/>
    <w:rsid w:val="00F56E66"/>
    <w:rsid w:val="00F63CBD"/>
    <w:rsid w:val="00F7027F"/>
    <w:rsid w:val="00F8278A"/>
    <w:rsid w:val="00F9399F"/>
    <w:rsid w:val="00FA6DF4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  <w:rPr>
      <w:lang w:val="x-none"/>
    </w:r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  <w:rPr>
      <w:lang w:val="x-none"/>
    </w:r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5962-F34A-45CE-8528-6BB31B9A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Корнилова</cp:lastModifiedBy>
  <cp:revision>5</cp:revision>
  <cp:lastPrinted>2014-12-24T06:51:00Z</cp:lastPrinted>
  <dcterms:created xsi:type="dcterms:W3CDTF">2015-07-06T13:22:00Z</dcterms:created>
  <dcterms:modified xsi:type="dcterms:W3CDTF">2016-01-12T11:17:00Z</dcterms:modified>
</cp:coreProperties>
</file>